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FDC" w:rsidRPr="00476E91" w:rsidRDefault="00476E91" w:rsidP="00476E91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476E91">
        <w:rPr>
          <w:rFonts w:ascii="Times New Roman" w:hAnsi="Times New Roman" w:cs="Times New Roman"/>
          <w:b/>
          <w:sz w:val="32"/>
          <w:szCs w:val="32"/>
          <w:u w:val="single"/>
        </w:rPr>
        <w:t xml:space="preserve">Informacja o konieczności zagospodarowania materiału szczególnego ryzyka ( SRM) powstającego w gospodarstwach rolnych w trakcie uboju cieląt do 6 miesiąca życia, owiec, kóz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            </w:t>
      </w:r>
      <w:r w:rsidRPr="00476E91">
        <w:rPr>
          <w:rFonts w:ascii="Times New Roman" w:hAnsi="Times New Roman" w:cs="Times New Roman"/>
          <w:b/>
          <w:sz w:val="32"/>
          <w:szCs w:val="32"/>
          <w:u w:val="single"/>
        </w:rPr>
        <w:t>na użytek własny</w:t>
      </w:r>
    </w:p>
    <w:p w:rsidR="00476E91" w:rsidRDefault="00476E91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476E91" w:rsidRDefault="00476E91" w:rsidP="00476E9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Powiatowy Lekarz Weterynarii w Jaśle informuje, że zgodnie z obecnie obowiązującymi przepisami istnieje obowiązek przekazywania materiałów SRM powstałych w czasie uboju na użytek własny cieląt do 6 miesiąca życia, owiec i kóz do uprawnionych zakładów utylizacyjnych.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D47CE3">
        <w:rPr>
          <w:rFonts w:ascii="Times New Roman" w:hAnsi="Times New Roman"/>
          <w:b/>
          <w:sz w:val="32"/>
          <w:szCs w:val="32"/>
        </w:rPr>
        <w:t xml:space="preserve">Materiał szczególnego ryzyka to : 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355BE">
        <w:rPr>
          <w:rFonts w:ascii="Times New Roman" w:hAnsi="Times New Roman"/>
          <w:b/>
          <w:sz w:val="32"/>
          <w:szCs w:val="32"/>
        </w:rPr>
        <w:t>u cieląt do szóstego miesiąca życia</w:t>
      </w:r>
      <w:r w:rsidRPr="00D47CE3">
        <w:rPr>
          <w:rFonts w:ascii="Times New Roman" w:hAnsi="Times New Roman"/>
          <w:sz w:val="32"/>
          <w:szCs w:val="32"/>
        </w:rPr>
        <w:t xml:space="preserve"> : migdałki, </w:t>
      </w:r>
      <w:r>
        <w:rPr>
          <w:rFonts w:ascii="Times New Roman" w:hAnsi="Times New Roman"/>
          <w:sz w:val="32"/>
          <w:szCs w:val="32"/>
        </w:rPr>
        <w:t>ostatni czterometrowy odcinek jelita cienkiego, jelito ślepe, krezka oraz</w:t>
      </w:r>
      <w:r w:rsidRPr="00D47CE3">
        <w:rPr>
          <w:rFonts w:ascii="Times New Roman" w:hAnsi="Times New Roman"/>
          <w:sz w:val="32"/>
          <w:szCs w:val="32"/>
        </w:rPr>
        <w:t xml:space="preserve"> stałe odpady powstające przy uboju i obróbce poubojowej,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355BE">
        <w:rPr>
          <w:rFonts w:ascii="Times New Roman" w:hAnsi="Times New Roman"/>
          <w:b/>
          <w:sz w:val="32"/>
          <w:szCs w:val="32"/>
        </w:rPr>
        <w:t>u owiec i kóz do 12 miesięcy życia</w:t>
      </w:r>
      <w:r w:rsidRPr="00D47CE3">
        <w:rPr>
          <w:rFonts w:ascii="Times New Roman" w:hAnsi="Times New Roman"/>
          <w:sz w:val="32"/>
          <w:szCs w:val="32"/>
        </w:rPr>
        <w:t xml:space="preserve"> : jelito biodrowe (kręte), śledziona oraz stałe odpady powstające przy uboju i obróbce poubojowej,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</w:t>
      </w:r>
      <w:r w:rsidRPr="005355BE">
        <w:rPr>
          <w:rFonts w:ascii="Times New Roman" w:hAnsi="Times New Roman"/>
          <w:b/>
          <w:sz w:val="32"/>
          <w:szCs w:val="32"/>
        </w:rPr>
        <w:t>u owiec i kóz  powyżej 12 miesięcy życia</w:t>
      </w:r>
      <w:r w:rsidRPr="00D47CE3">
        <w:rPr>
          <w:rFonts w:ascii="Times New Roman" w:hAnsi="Times New Roman"/>
          <w:sz w:val="32"/>
          <w:szCs w:val="32"/>
        </w:rPr>
        <w:t xml:space="preserve"> : czaszka łącznie z mózgiem i oczami, migdałki, jelito biodrowe, śledziona, rdzeń kręgowy oraz stałe odpady powstające przy uboju i obróbce poubojowej.</w:t>
      </w:r>
    </w:p>
    <w:p w:rsidR="00476E91" w:rsidRDefault="00476E91" w:rsidP="00476E91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47CE3">
        <w:rPr>
          <w:rFonts w:ascii="Times New Roman" w:hAnsi="Times New Roman"/>
          <w:b/>
          <w:sz w:val="32"/>
          <w:szCs w:val="32"/>
        </w:rPr>
        <w:t>Najbliżej zlokalizowane zakłady utylizacyjne</w:t>
      </w:r>
      <w:r>
        <w:rPr>
          <w:rFonts w:ascii="Times New Roman" w:hAnsi="Times New Roman"/>
          <w:b/>
          <w:sz w:val="32"/>
          <w:szCs w:val="32"/>
        </w:rPr>
        <w:t xml:space="preserve"> to</w:t>
      </w:r>
      <w:r w:rsidRPr="00D47CE3">
        <w:rPr>
          <w:rFonts w:ascii="Times New Roman" w:hAnsi="Times New Roman"/>
          <w:sz w:val="32"/>
          <w:szCs w:val="32"/>
        </w:rPr>
        <w:t xml:space="preserve"> : 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47CE3">
        <w:rPr>
          <w:rFonts w:ascii="Times New Roman" w:hAnsi="Times New Roman"/>
          <w:sz w:val="32"/>
          <w:szCs w:val="32"/>
        </w:rPr>
        <w:t xml:space="preserve">- SARIA </w:t>
      </w:r>
      <w:r>
        <w:rPr>
          <w:rFonts w:ascii="Times New Roman" w:hAnsi="Times New Roman"/>
          <w:sz w:val="32"/>
          <w:szCs w:val="32"/>
        </w:rPr>
        <w:t xml:space="preserve">Małopolska </w:t>
      </w:r>
      <w:r w:rsidRPr="00D47CE3">
        <w:rPr>
          <w:rFonts w:ascii="Times New Roman" w:hAnsi="Times New Roman"/>
          <w:sz w:val="32"/>
          <w:szCs w:val="32"/>
        </w:rPr>
        <w:t xml:space="preserve"> Spółka z o.o. </w:t>
      </w:r>
      <w:r>
        <w:rPr>
          <w:rFonts w:ascii="Times New Roman" w:hAnsi="Times New Roman"/>
          <w:sz w:val="32"/>
          <w:szCs w:val="32"/>
        </w:rPr>
        <w:t>O</w:t>
      </w:r>
      <w:r w:rsidRPr="00D47CE3">
        <w:rPr>
          <w:rFonts w:ascii="Times New Roman" w:hAnsi="Times New Roman"/>
          <w:sz w:val="32"/>
          <w:szCs w:val="32"/>
        </w:rPr>
        <w:t xml:space="preserve">ddział </w:t>
      </w:r>
      <w:r>
        <w:rPr>
          <w:rFonts w:ascii="Times New Roman" w:hAnsi="Times New Roman"/>
          <w:sz w:val="32"/>
          <w:szCs w:val="32"/>
        </w:rPr>
        <w:t xml:space="preserve"> w </w:t>
      </w:r>
      <w:r w:rsidRPr="00D47CE3">
        <w:rPr>
          <w:rFonts w:ascii="Times New Roman" w:hAnsi="Times New Roman"/>
          <w:sz w:val="32"/>
          <w:szCs w:val="32"/>
        </w:rPr>
        <w:t>Wielkanoc</w:t>
      </w:r>
      <w:r>
        <w:rPr>
          <w:rFonts w:ascii="Times New Roman" w:hAnsi="Times New Roman"/>
          <w:sz w:val="32"/>
          <w:szCs w:val="32"/>
        </w:rPr>
        <w:t xml:space="preserve">y  </w:t>
      </w:r>
      <w:r w:rsidRPr="00D47CE3">
        <w:rPr>
          <w:rFonts w:ascii="Times New Roman" w:hAnsi="Times New Roman"/>
          <w:sz w:val="32"/>
          <w:szCs w:val="32"/>
        </w:rPr>
        <w:t>32-075 Gołcza tel. 12 387 30 60</w:t>
      </w:r>
    </w:p>
    <w:p w:rsidR="00476E91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D47CE3">
        <w:rPr>
          <w:rFonts w:ascii="Times New Roman" w:hAnsi="Times New Roman"/>
          <w:sz w:val="32"/>
          <w:szCs w:val="32"/>
        </w:rPr>
        <w:t xml:space="preserve">- </w:t>
      </w:r>
      <w:r w:rsidRPr="00D47CE3">
        <w:rPr>
          <w:rFonts w:ascii="Times New Roman" w:hAnsi="Times New Roman"/>
          <w:bCs/>
          <w:sz w:val="32"/>
          <w:szCs w:val="32"/>
        </w:rPr>
        <w:t>"Farmutil HS" Spółka Akcyjna</w:t>
      </w:r>
      <w:r w:rsidRPr="00D47CE3">
        <w:rPr>
          <w:rFonts w:ascii="Times New Roman" w:hAnsi="Times New Roman"/>
          <w:sz w:val="32"/>
          <w:szCs w:val="32"/>
        </w:rPr>
        <w:t>, 37-530 Sieniawa, Leżachów 133</w:t>
      </w:r>
      <w:r>
        <w:rPr>
          <w:rFonts w:ascii="Times New Roman" w:hAnsi="Times New Roman"/>
          <w:sz w:val="32"/>
          <w:szCs w:val="32"/>
        </w:rPr>
        <w:t xml:space="preserve">           </w:t>
      </w:r>
      <w:r w:rsidRPr="00D47CE3">
        <w:rPr>
          <w:rFonts w:ascii="Times New Roman" w:hAnsi="Times New Roman"/>
          <w:sz w:val="32"/>
          <w:szCs w:val="32"/>
        </w:rPr>
        <w:t xml:space="preserve"> tel. 16</w:t>
      </w:r>
      <w:r>
        <w:rPr>
          <w:rFonts w:ascii="Times New Roman" w:hAnsi="Times New Roman"/>
          <w:sz w:val="32"/>
          <w:szCs w:val="32"/>
        </w:rPr>
        <w:t> </w:t>
      </w:r>
      <w:r w:rsidRPr="00D47CE3">
        <w:rPr>
          <w:rFonts w:ascii="Times New Roman" w:hAnsi="Times New Roman"/>
          <w:sz w:val="32"/>
          <w:szCs w:val="32"/>
        </w:rPr>
        <w:t>622</w:t>
      </w:r>
      <w:r>
        <w:rPr>
          <w:rFonts w:ascii="Times New Roman" w:hAnsi="Times New Roman"/>
          <w:sz w:val="32"/>
          <w:szCs w:val="32"/>
        </w:rPr>
        <w:t xml:space="preserve"> </w:t>
      </w:r>
      <w:r w:rsidRPr="00D47CE3">
        <w:rPr>
          <w:rFonts w:ascii="Times New Roman" w:hAnsi="Times New Roman"/>
          <w:sz w:val="32"/>
          <w:szCs w:val="32"/>
        </w:rPr>
        <w:t>70</w:t>
      </w:r>
      <w:r>
        <w:rPr>
          <w:rFonts w:ascii="Times New Roman" w:hAnsi="Times New Roman"/>
          <w:sz w:val="32"/>
          <w:szCs w:val="32"/>
        </w:rPr>
        <w:t xml:space="preserve"> </w:t>
      </w:r>
      <w:r w:rsidRPr="00D47CE3">
        <w:rPr>
          <w:rFonts w:ascii="Times New Roman" w:hAnsi="Times New Roman"/>
          <w:sz w:val="32"/>
          <w:szCs w:val="32"/>
        </w:rPr>
        <w:t>52.</w:t>
      </w:r>
    </w:p>
    <w:p w:rsidR="00476E91" w:rsidRPr="00D47CE3" w:rsidRDefault="00476E91" w:rsidP="00476E91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476E91" w:rsidRPr="00476E91" w:rsidRDefault="00476E91" w:rsidP="00476E91">
      <w:pPr>
        <w:rPr>
          <w:rFonts w:ascii="Times New Roman" w:hAnsi="Times New Roman" w:cs="Times New Roman"/>
          <w:sz w:val="32"/>
          <w:szCs w:val="32"/>
        </w:rPr>
      </w:pPr>
    </w:p>
    <w:sectPr w:rsidR="00476E91" w:rsidRPr="00476E91" w:rsidSect="00656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6E91"/>
    <w:rsid w:val="00476E91"/>
    <w:rsid w:val="00656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6F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LRosenbeiger</dc:creator>
  <cp:lastModifiedBy>LRosenbeiger</cp:lastModifiedBy>
  <cp:revision>1</cp:revision>
  <dcterms:created xsi:type="dcterms:W3CDTF">2017-02-08T07:48:00Z</dcterms:created>
  <dcterms:modified xsi:type="dcterms:W3CDTF">2017-02-08T07:55:00Z</dcterms:modified>
</cp:coreProperties>
</file>